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Laabs Amanda H.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MEDLINE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LAKES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Medline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MDLN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Product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NORTHFIELD  IL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60093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1,889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23,899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Reflects shares withheld to satisfy the Reporting Person's tax liability in connection with the vesting of restricted stock units.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Fritz,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1266" TargetMode="External"/><Relationship Id="rId14" Type="http://schemas.openxmlformats.org/officeDocument/2006/relationships/hyperlink" Target="http://www.sec.gov/cgi-bin/browse-edgar?action=getcompany&amp;CIK=00020463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2026-06-17T16:03:37Z</dcterms:created>
  <dcterms:modified xsi:type="dcterms:W3CDTF">2026-06-17T16:03:37Z</dcterms:modified>
</cp:coreProperties>
</file>